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lang w:val="en-US" w:eastAsia="zh-CN"/>
        </w:rPr>
        <w:t>湖南工业</w:t>
      </w:r>
      <w:r>
        <w:rPr>
          <w:rFonts w:hint="eastAsia"/>
        </w:rPr>
        <w:t>大学图书馆展</w:t>
      </w:r>
      <w:r>
        <w:rPr>
          <w:rFonts w:hint="eastAsia"/>
          <w:lang w:val="en-US" w:eastAsia="zh-CN"/>
        </w:rPr>
        <w:t>厅使用</w:t>
      </w:r>
      <w:r>
        <w:rPr>
          <w:rFonts w:hint="eastAsia"/>
        </w:rPr>
        <w:t>申请表</w:t>
      </w:r>
    </w:p>
    <w:tbl>
      <w:tblPr>
        <w:tblStyle w:val="5"/>
        <w:tblW w:w="1047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08"/>
        <w:gridCol w:w="2040"/>
        <w:gridCol w:w="1590"/>
        <w:gridCol w:w="938"/>
        <w:gridCol w:w="1170"/>
        <w:gridCol w:w="158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（部门）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Ansi="宋体"/>
                <w:kern w:val="0"/>
                <w:szCs w:val="20"/>
              </w:rPr>
            </w:pPr>
            <w:r>
              <w:rPr>
                <w:rFonts w:hAnsi="宋体"/>
                <w:kern w:val="0"/>
                <w:szCs w:val="20"/>
              </w:rPr>
              <w:t>图书馆二楼大厅</w:t>
            </w:r>
            <w:r>
              <w:rPr>
                <w:rFonts w:hint="eastAsia" w:hAnsi="宋体"/>
                <w:kern w:val="0"/>
                <w:szCs w:val="20"/>
              </w:rPr>
              <w:t>展</w:t>
            </w:r>
            <w:r>
              <w:rPr>
                <w:rFonts w:hAnsi="宋体"/>
                <w:kern w:val="0"/>
                <w:szCs w:val="20"/>
              </w:rPr>
              <w:t>览</w:t>
            </w:r>
            <w:r>
              <w:rPr>
                <w:rFonts w:hint="eastAsia" w:hAnsi="宋体"/>
                <w:kern w:val="0"/>
                <w:szCs w:val="20"/>
              </w:rPr>
              <w:t>区</w:t>
            </w:r>
            <w:r>
              <w:rPr>
                <w:rFonts w:hint="eastAsia" w:hAnsi="宋体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Cs w:val="20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</w:rPr>
              <w:t>其</w:t>
            </w:r>
            <w:r>
              <w:t>他区域</w:t>
            </w:r>
            <w:r>
              <w:rPr>
                <w:rFonts w:hint="eastAsia"/>
              </w:rPr>
              <w:t>，</w:t>
            </w:r>
            <w:r>
              <w:t>请填写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>
              <w:rPr>
                <w:b/>
              </w:rPr>
              <w:t>人姓名（</w:t>
            </w:r>
            <w:r>
              <w:rPr>
                <w:rFonts w:hint="eastAsia"/>
                <w:b/>
              </w:rPr>
              <w:t>老师</w:t>
            </w:r>
            <w:r>
              <w:rPr>
                <w:b/>
              </w:rPr>
              <w:t>）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展览名称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押金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1000元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展览主办方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展览协办方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揭幕活动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 w:hAnsi="宋体"/>
                <w:kern w:val="0"/>
                <w:szCs w:val="20"/>
              </w:rPr>
              <w:t>有  □      无  □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揭幕</w:t>
            </w:r>
            <w:r>
              <w:rPr>
                <w:b/>
              </w:rPr>
              <w:t>活动日期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出席</w:t>
            </w:r>
            <w:r>
              <w:rPr>
                <w:b/>
              </w:rPr>
              <w:t>校领导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02" w:firstLineChars="200"/>
              <w:jc w:val="left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</w:t>
            </w:r>
            <w:r>
              <w:rPr>
                <w:b/>
              </w:rPr>
              <w:t>嘉宾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需求</w:t>
            </w:r>
          </w:p>
        </w:tc>
        <w:tc>
          <w:tcPr>
            <w:tcW w:w="89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803" w:firstLineChars="400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</w:t>
            </w:r>
            <w:r>
              <w:rPr>
                <w:b/>
              </w:rPr>
              <w:t>事项</w:t>
            </w:r>
          </w:p>
        </w:tc>
        <w:tc>
          <w:tcPr>
            <w:tcW w:w="89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提交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电子版申请表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后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，请在三个工作日内将签字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（申请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单位领导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）并加盖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公章的申请表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活动策划方案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交至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图书馆办公室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，否则预定无效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为保证图书馆工作正常有序地进行，请参展单位务必遵守消防法律法规，保持疏散通道、安全出口畅通；严禁占用疏散通道、安全出口及疏散通道上布展，或堆放影响疏散的障碍物；严禁遮挡消防安全设施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馆内不得喧哗、抽烟、吃零食。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展品一律以悬挂的方式展示，严禁使用任何胶质物质粘贴至展板或墙面；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不得擅自拆装、调整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图书馆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展板位置；</w:t>
            </w:r>
            <w:bookmarkStart w:id="0" w:name="_GoBack"/>
            <w:bookmarkEnd w:id="0"/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图书馆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不负责展品安全，请展览单位或个人自行看护；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展览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和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学校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或图书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馆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的紧急活动冲突时，无条件撤展；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需爱护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公物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借用图书馆公物的展后须及时归还到位，如有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损坏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需</w:t>
            </w:r>
            <w:r>
              <w:rPr>
                <w:rFonts w:ascii="仿宋_GB2312" w:hAnsi="宋体" w:eastAsia="仿宋_GB2312"/>
                <w:kern w:val="0"/>
                <w:sz w:val="22"/>
                <w:szCs w:val="20"/>
              </w:rPr>
              <w:t>赔偿；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172" w:leftChars="82" w:firstLineChars="0"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结束展会后，参展单位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  <w:lang w:val="en-US" w:eastAsia="zh-CN"/>
              </w:rPr>
              <w:t>须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0"/>
              </w:rPr>
              <w:t>清理会场。</w:t>
            </w:r>
          </w:p>
          <w:p>
            <w:pPr>
              <w:ind w:firstLine="883" w:firstLineChars="400"/>
              <w:rPr>
                <w:rFonts w:hint="eastAsia" w:ascii="仿宋_GB2312" w:hAnsi="宋体" w:eastAsia="仿宋_GB2312"/>
                <w:b/>
                <w:kern w:val="0"/>
                <w:sz w:val="22"/>
                <w:szCs w:val="20"/>
              </w:rPr>
            </w:pPr>
          </w:p>
          <w:p>
            <w:pPr>
              <w:ind w:firstLine="883" w:firstLineChars="400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2"/>
                <w:szCs w:val="20"/>
              </w:rPr>
              <w:t>让我们共同营造一个安全、可持续的展览环境</w:t>
            </w:r>
            <w:r>
              <w:rPr>
                <w:rFonts w:hint="eastAsia" w:ascii="仿宋_GB2312" w:hAnsi="宋体" w:eastAsia="仿宋_GB2312"/>
                <w:b/>
                <w:kern w:val="0"/>
                <w:sz w:val="22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日期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展出</w:t>
            </w:r>
            <w:r>
              <w:rPr>
                <w:b/>
              </w:rPr>
              <w:t>时间</w:t>
            </w:r>
          </w:p>
        </w:tc>
        <w:tc>
          <w:tcPr>
            <w:tcW w:w="3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确认签名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签字加盖公章</w:t>
            </w:r>
          </w:p>
        </w:tc>
        <w:tc>
          <w:tcPr>
            <w:tcW w:w="2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图书</w:t>
            </w:r>
            <w:r>
              <w:rPr>
                <w:rFonts w:hint="eastAsia"/>
                <w:b/>
              </w:rPr>
              <w:t>馆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审核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附注</w:t>
            </w:r>
          </w:p>
        </w:tc>
        <w:tc>
          <w:tcPr>
            <w:tcW w:w="89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附：活动策划方案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52622"/>
    <w:multiLevelType w:val="multilevel"/>
    <w:tmpl w:val="0695262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MDM3YzI4NmUzZTRjNjViNjYwOWYyMjMwNWZmNDUifQ=="/>
  </w:docVars>
  <w:rsids>
    <w:rsidRoot w:val="004F6812"/>
    <w:rsid w:val="00046058"/>
    <w:rsid w:val="00050460"/>
    <w:rsid w:val="00074168"/>
    <w:rsid w:val="000E003C"/>
    <w:rsid w:val="001321EF"/>
    <w:rsid w:val="00275B29"/>
    <w:rsid w:val="003A2343"/>
    <w:rsid w:val="003F7E66"/>
    <w:rsid w:val="00425856"/>
    <w:rsid w:val="004E6AC1"/>
    <w:rsid w:val="004F6812"/>
    <w:rsid w:val="0054621C"/>
    <w:rsid w:val="00572920"/>
    <w:rsid w:val="005C00F5"/>
    <w:rsid w:val="005F30C2"/>
    <w:rsid w:val="00676A86"/>
    <w:rsid w:val="00690AF2"/>
    <w:rsid w:val="006E1F44"/>
    <w:rsid w:val="007B281C"/>
    <w:rsid w:val="00802A36"/>
    <w:rsid w:val="0094344E"/>
    <w:rsid w:val="009C0AF0"/>
    <w:rsid w:val="009C2222"/>
    <w:rsid w:val="00A90961"/>
    <w:rsid w:val="00B30D54"/>
    <w:rsid w:val="00C63CF9"/>
    <w:rsid w:val="00CE062A"/>
    <w:rsid w:val="00D42CED"/>
    <w:rsid w:val="00DB54F1"/>
    <w:rsid w:val="0297204E"/>
    <w:rsid w:val="03A57231"/>
    <w:rsid w:val="04A80CE4"/>
    <w:rsid w:val="05D709B3"/>
    <w:rsid w:val="1D5D2C4F"/>
    <w:rsid w:val="243F3E9B"/>
    <w:rsid w:val="24F627AC"/>
    <w:rsid w:val="26AD333E"/>
    <w:rsid w:val="2C5A2F75"/>
    <w:rsid w:val="36157551"/>
    <w:rsid w:val="37A15760"/>
    <w:rsid w:val="38012F67"/>
    <w:rsid w:val="3BA448B8"/>
    <w:rsid w:val="3F5B3E28"/>
    <w:rsid w:val="41B648E7"/>
    <w:rsid w:val="562B486E"/>
    <w:rsid w:val="637349EC"/>
    <w:rsid w:val="64611EE0"/>
    <w:rsid w:val="6EF55E12"/>
    <w:rsid w:val="6F467529"/>
    <w:rsid w:val="70877AF2"/>
    <w:rsid w:val="722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99"/>
    <w:pPr>
      <w:spacing w:before="120" w:after="240"/>
      <w:jc w:val="center"/>
    </w:pPr>
    <w:rPr>
      <w:rFonts w:ascii="Arial" w:hAnsi="Arial" w:eastAsia="黑体" w:cs="Arial"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link w:val="4"/>
    <w:qFormat/>
    <w:uiPriority w:val="99"/>
    <w:rPr>
      <w:rFonts w:ascii="Arial" w:hAnsi="Arial" w:eastAsia="黑体" w:cs="Arial"/>
      <w:bCs/>
      <w:sz w:val="32"/>
      <w:szCs w:val="32"/>
    </w:rPr>
  </w:style>
  <w:style w:type="character" w:customStyle="1" w:styleId="10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494</Words>
  <Characters>497</Characters>
  <Lines>5</Lines>
  <Paragraphs>1</Paragraphs>
  <TotalTime>11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2017-03-13T03:31:00Z</dcterms:created>
  <dc:creator>user</dc:creator>
  <cp:lastModifiedBy>liyifang</cp:lastModifiedBy>
  <dcterms:modified xsi:type="dcterms:W3CDTF">2023-05-05T00:06:22Z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D98B9B32C2384D7090D6DA18049A4E05</vt:lpwstr>
  </property>
</Properties>
</file>